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27" w:rsidRDefault="00246427" w:rsidP="003244E7">
      <w:pPr>
        <w:widowControl w:val="0"/>
        <w:autoSpaceDE w:val="0"/>
        <w:autoSpaceDN w:val="0"/>
        <w:adjustRightInd w:val="0"/>
        <w:spacing w:after="240"/>
        <w:jc w:val="center"/>
        <w:rPr>
          <w:rFonts w:ascii="Bookman Old Style" w:hAnsi="Bookman Old Style" w:cs="Bookman Old Style"/>
          <w:b/>
          <w:bCs/>
        </w:rPr>
      </w:pPr>
      <w:r>
        <w:rPr>
          <w:rFonts w:ascii="Bookman Old Style" w:hAnsi="Bookman Old Style" w:cs="Bookman Old Style"/>
          <w:b/>
          <w:bCs/>
        </w:rPr>
        <w:t>6</w:t>
      </w:r>
      <w:r w:rsidRPr="00246427">
        <w:rPr>
          <w:rFonts w:ascii="Bookman Old Style" w:hAnsi="Bookman Old Style" w:cs="Bookman Old Style"/>
          <w:b/>
          <w:bCs/>
          <w:vertAlign w:val="superscript"/>
        </w:rPr>
        <w:t>th</w:t>
      </w:r>
      <w:r>
        <w:rPr>
          <w:rFonts w:ascii="Bookman Old Style" w:hAnsi="Bookman Old Style" w:cs="Bookman Old Style"/>
          <w:b/>
          <w:bCs/>
        </w:rPr>
        <w:t xml:space="preserve"> Grade Language Arts</w:t>
      </w:r>
    </w:p>
    <w:p w:rsidR="00080982" w:rsidRPr="00246427" w:rsidRDefault="00080982" w:rsidP="003244E7">
      <w:pPr>
        <w:widowControl w:val="0"/>
        <w:autoSpaceDE w:val="0"/>
        <w:autoSpaceDN w:val="0"/>
        <w:adjustRightInd w:val="0"/>
        <w:spacing w:after="240"/>
        <w:jc w:val="center"/>
        <w:rPr>
          <w:rFonts w:ascii="Times" w:hAnsi="Times" w:cs="Times"/>
          <w:u w:val="single"/>
        </w:rPr>
      </w:pPr>
      <w:r w:rsidRPr="00246427">
        <w:rPr>
          <w:rFonts w:ascii="Bookman Old Style" w:hAnsi="Bookman Old Style" w:cs="Bookman Old Style"/>
          <w:b/>
          <w:bCs/>
          <w:u w:val="single"/>
        </w:rPr>
        <w:t>Personal Book Challenge Ideas</w:t>
      </w:r>
    </w:p>
    <w:p w:rsidR="003244E7" w:rsidRDefault="00080982" w:rsidP="00080982">
      <w:pPr>
        <w:widowControl w:val="0"/>
        <w:autoSpaceDE w:val="0"/>
        <w:autoSpaceDN w:val="0"/>
        <w:adjustRightInd w:val="0"/>
        <w:spacing w:after="240"/>
        <w:rPr>
          <w:rFonts w:ascii="Bookman Old Style" w:hAnsi="Bookman Old Style" w:cs="Bookman Old Style"/>
        </w:rPr>
      </w:pPr>
      <w:r w:rsidRPr="00080982">
        <w:rPr>
          <w:rFonts w:ascii="Bookman Old Style" w:hAnsi="Bookman Old Style" w:cs="Bookman Old Style"/>
        </w:rPr>
        <w:t xml:space="preserve">Below are some ideas for a personal book challenge for you to undertake. You may choose several to complete over the course of the year, choose the </w:t>
      </w:r>
      <w:r>
        <w:rPr>
          <w:rFonts w:ascii="Bookman Old Style" w:hAnsi="Bookman Old Style" w:cs="Bookman Old Style"/>
        </w:rPr>
        <w:t>“</w:t>
      </w:r>
      <w:r w:rsidRPr="00080982">
        <w:rPr>
          <w:rFonts w:ascii="Bookman Old Style" w:hAnsi="Bookman Old Style" w:cs="Bookman Old Style"/>
        </w:rPr>
        <w:t>30 book</w:t>
      </w:r>
      <w:r>
        <w:rPr>
          <w:rFonts w:ascii="Bookman Old Style" w:hAnsi="Bookman Old Style" w:cs="Bookman Old Style"/>
        </w:rPr>
        <w:t>”</w:t>
      </w:r>
      <w:r w:rsidRPr="00080982">
        <w:rPr>
          <w:rFonts w:ascii="Bookman Old Style" w:hAnsi="Bookman Old Style" w:cs="Bookman Old Style"/>
        </w:rPr>
        <w:t xml:space="preserve"> challenge to complete over the course of the year, or design your own. With the exception of the </w:t>
      </w:r>
      <w:r>
        <w:rPr>
          <w:rFonts w:ascii="Bookman Old Style" w:hAnsi="Bookman Old Style" w:cs="Bookman Old Style"/>
        </w:rPr>
        <w:t>“</w:t>
      </w:r>
      <w:r w:rsidRPr="00080982">
        <w:rPr>
          <w:rFonts w:ascii="Bookman Old Style" w:hAnsi="Bookman Old Style" w:cs="Bookman Old Style"/>
        </w:rPr>
        <w:t>30 book</w:t>
      </w:r>
      <w:r>
        <w:rPr>
          <w:rFonts w:ascii="Bookman Old Style" w:hAnsi="Bookman Old Style" w:cs="Bookman Old Style"/>
        </w:rPr>
        <w:t>”</w:t>
      </w:r>
      <w:r w:rsidRPr="00080982">
        <w:rPr>
          <w:rFonts w:ascii="Bookman Old Style" w:hAnsi="Bookman Old Style" w:cs="Bookman Old Style"/>
        </w:rPr>
        <w:t xml:space="preserve"> challenge, when you finish one, begin another. </w:t>
      </w:r>
    </w:p>
    <w:p w:rsidR="003244E7" w:rsidRDefault="00080982" w:rsidP="00080982">
      <w:pPr>
        <w:widowControl w:val="0"/>
        <w:autoSpaceDE w:val="0"/>
        <w:autoSpaceDN w:val="0"/>
        <w:adjustRightInd w:val="0"/>
        <w:spacing w:after="240"/>
        <w:rPr>
          <w:rFonts w:ascii="Bookman Old Style" w:hAnsi="Bookman Old Style" w:cs="Bookman Old Style"/>
          <w:b/>
        </w:rPr>
      </w:pPr>
      <w:r w:rsidRPr="003244E7">
        <w:rPr>
          <w:rFonts w:ascii="Bookman Old Style" w:hAnsi="Bookman Old Style" w:cs="Bookman Old Style"/>
          <w:b/>
        </w:rPr>
        <w:t>You may complete as many challenges as you wish, but you should complete at least 3 (unless you choose the 30 book challenge which lasts all year)</w:t>
      </w:r>
    </w:p>
    <w:p w:rsidR="00080982" w:rsidRPr="003244E7" w:rsidRDefault="003244E7" w:rsidP="00080982">
      <w:pPr>
        <w:widowControl w:val="0"/>
        <w:autoSpaceDE w:val="0"/>
        <w:autoSpaceDN w:val="0"/>
        <w:adjustRightInd w:val="0"/>
        <w:spacing w:after="240"/>
        <w:rPr>
          <w:rFonts w:ascii="Times" w:hAnsi="Times" w:cs="Times"/>
          <w:b/>
        </w:rPr>
      </w:pPr>
      <w:r>
        <w:rPr>
          <w:rFonts w:ascii="Bookman Old Style" w:hAnsi="Bookman Old Style" w:cs="Bookman Old Style"/>
          <w:b/>
        </w:rPr>
        <w:t xml:space="preserve">At a minimum, you should read ten books this year. Challenge yourself to read books outside of your “comfort zone” </w:t>
      </w:r>
    </w:p>
    <w:p w:rsidR="00080982" w:rsidRPr="00080982" w:rsidRDefault="00080982" w:rsidP="00080982">
      <w:pPr>
        <w:widowControl w:val="0"/>
        <w:tabs>
          <w:tab w:val="left" w:pos="220"/>
          <w:tab w:val="left" w:pos="720"/>
        </w:tabs>
        <w:autoSpaceDE w:val="0"/>
        <w:autoSpaceDN w:val="0"/>
        <w:adjustRightInd w:val="0"/>
        <w:spacing w:after="240"/>
        <w:rPr>
          <w:rFonts w:ascii="Times" w:hAnsi="Times" w:cs="Times"/>
        </w:rPr>
      </w:pPr>
      <w:r w:rsidRPr="00080982">
        <w:rPr>
          <w:rFonts w:ascii="Bookman Old Style" w:hAnsi="Bookman Old Style" w:cs="Bookman Old Style"/>
        </w:rPr>
        <w:t xml:space="preserve">1) </w:t>
      </w:r>
      <w:r w:rsidRPr="00080982">
        <w:rPr>
          <w:rFonts w:ascii="Bookman Old Style" w:hAnsi="Bookman Old Style" w:cs="Bookman Old Style"/>
          <w:b/>
          <w:bCs/>
        </w:rPr>
        <w:t>30 Book Challenge</w:t>
      </w:r>
      <w:r w:rsidRPr="00080982">
        <w:rPr>
          <w:rFonts w:ascii="Bookman Old Style" w:hAnsi="Bookman Old Style" w:cs="Bookman Old Style"/>
        </w:rPr>
        <w:t xml:space="preserve">: This one is the simplest to understand, but will require a bit of effort to fulfill. Challenge yourself to read 30 novels this school year. This translates to about one per week. You may choose to combine this with one of the other challenges below to determine your 30 books. </w:t>
      </w:r>
    </w:p>
    <w:p w:rsidR="00080982" w:rsidRDefault="00080982" w:rsidP="00080982">
      <w:pPr>
        <w:widowControl w:val="0"/>
        <w:tabs>
          <w:tab w:val="left" w:pos="220"/>
          <w:tab w:val="left" w:pos="720"/>
        </w:tabs>
        <w:autoSpaceDE w:val="0"/>
        <w:autoSpaceDN w:val="0"/>
        <w:adjustRightInd w:val="0"/>
        <w:spacing w:after="240"/>
        <w:rPr>
          <w:rFonts w:ascii="Bookman Old Style" w:hAnsi="Bookman Old Style" w:cs="Bookman Old Style"/>
        </w:rPr>
      </w:pPr>
      <w:r w:rsidRPr="00080982">
        <w:rPr>
          <w:rFonts w:ascii="Bookman Old Style" w:hAnsi="Bookman Old Style" w:cs="Bookman Old Style"/>
        </w:rPr>
        <w:t>2)</w:t>
      </w:r>
      <w:r w:rsidR="00935444">
        <w:rPr>
          <w:rFonts w:ascii="Bookman Old Style" w:hAnsi="Bookman Old Style" w:cs="Bookman Old Style"/>
        </w:rPr>
        <w:t xml:space="preserve"> </w:t>
      </w:r>
      <w:r w:rsidR="00935444">
        <w:rPr>
          <w:rFonts w:ascii="Bookman Old Style" w:hAnsi="Bookman Old Style" w:cs="Bookman Old Style"/>
          <w:b/>
          <w:bCs/>
        </w:rPr>
        <w:t>Award Winners</w:t>
      </w:r>
      <w:r w:rsidRPr="00080982">
        <w:rPr>
          <w:rFonts w:ascii="Bookman Old Style" w:hAnsi="Bookman Old Style" w:cs="Bookman Old Style"/>
        </w:rPr>
        <w:t xml:space="preserve">: Newbery Honor and Newbery Medal books are chosen by a panel of reading experts each year. </w:t>
      </w:r>
      <w:r w:rsidR="00935444">
        <w:rPr>
          <w:rFonts w:ascii="Bookman Old Style" w:hAnsi="Bookman Old Style" w:cs="Bookman Old Style"/>
        </w:rPr>
        <w:t xml:space="preserve">ALA/YALSA are other award winners. </w:t>
      </w:r>
      <w:r w:rsidR="002B20F3">
        <w:rPr>
          <w:rFonts w:ascii="Bookman Old Style" w:hAnsi="Bookman Old Style" w:cs="Bookman Old Style"/>
        </w:rPr>
        <w:t xml:space="preserve">Try </w:t>
      </w:r>
      <w:r w:rsidR="00935444">
        <w:rPr>
          <w:rFonts w:ascii="Bookman Old Style" w:hAnsi="Bookman Old Style" w:cs="Bookman Old Style"/>
        </w:rPr>
        <w:t>4 award winners.</w:t>
      </w:r>
    </w:p>
    <w:p w:rsidR="008472A6" w:rsidRPr="003244E7" w:rsidRDefault="003244E7" w:rsidP="00080982">
      <w:pPr>
        <w:widowControl w:val="0"/>
        <w:tabs>
          <w:tab w:val="left" w:pos="220"/>
          <w:tab w:val="left" w:pos="720"/>
        </w:tabs>
        <w:autoSpaceDE w:val="0"/>
        <w:autoSpaceDN w:val="0"/>
        <w:adjustRightInd w:val="0"/>
        <w:spacing w:after="240"/>
        <w:rPr>
          <w:rFonts w:ascii="Bookman Old Style" w:hAnsi="Bookman Old Style" w:cs="Bookman Old Style"/>
        </w:rPr>
      </w:pPr>
      <w:hyperlink r:id="rId6" w:history="1">
        <w:r w:rsidR="008472A6" w:rsidRPr="007E6AA3">
          <w:rPr>
            <w:rStyle w:val="Hyperlink"/>
            <w:rFonts w:ascii="Bookman Old Style" w:hAnsi="Bookman Old Style" w:cs="Bookman Old Style"/>
          </w:rPr>
          <w:t>http://www.ala.org/alsc/awardsgrants/bookmedia/n</w:t>
        </w:r>
        <w:r w:rsidR="008472A6" w:rsidRPr="007E6AA3">
          <w:rPr>
            <w:rStyle w:val="Hyperlink"/>
            <w:rFonts w:ascii="Bookman Old Style" w:hAnsi="Bookman Old Style" w:cs="Bookman Old Style"/>
          </w:rPr>
          <w:t>e</w:t>
        </w:r>
        <w:r w:rsidR="008472A6" w:rsidRPr="007E6AA3">
          <w:rPr>
            <w:rStyle w:val="Hyperlink"/>
            <w:rFonts w:ascii="Bookman Old Style" w:hAnsi="Bookman Old Style" w:cs="Bookman Old Style"/>
          </w:rPr>
          <w:t>wberymedal/newberyhonors/newberymedal</w:t>
        </w:r>
      </w:hyperlink>
    </w:p>
    <w:p w:rsidR="002B20F3" w:rsidRPr="00080982" w:rsidRDefault="003244E7" w:rsidP="00080982">
      <w:pPr>
        <w:widowControl w:val="0"/>
        <w:tabs>
          <w:tab w:val="left" w:pos="220"/>
          <w:tab w:val="left" w:pos="720"/>
        </w:tabs>
        <w:autoSpaceDE w:val="0"/>
        <w:autoSpaceDN w:val="0"/>
        <w:adjustRightInd w:val="0"/>
        <w:spacing w:after="240"/>
        <w:rPr>
          <w:rFonts w:ascii="Times" w:hAnsi="Times" w:cs="Times"/>
        </w:rPr>
      </w:pPr>
      <w:hyperlink r:id="rId7" w:history="1">
        <w:r w:rsidR="002B20F3" w:rsidRPr="003244E7">
          <w:rPr>
            <w:rStyle w:val="Hyperlink"/>
            <w:rFonts w:ascii="Times" w:hAnsi="Times" w:cs="Times"/>
          </w:rPr>
          <w:t>http://www.ala.org/yalsa/booklistsawards/booklists</w:t>
        </w:r>
      </w:hyperlink>
    </w:p>
    <w:p w:rsidR="00080982" w:rsidRPr="00080982" w:rsidRDefault="00080982" w:rsidP="00080982">
      <w:pPr>
        <w:widowControl w:val="0"/>
        <w:tabs>
          <w:tab w:val="left" w:pos="220"/>
          <w:tab w:val="left" w:pos="720"/>
        </w:tabs>
        <w:autoSpaceDE w:val="0"/>
        <w:autoSpaceDN w:val="0"/>
        <w:adjustRightInd w:val="0"/>
        <w:spacing w:after="240"/>
        <w:rPr>
          <w:rFonts w:ascii="Times" w:hAnsi="Times" w:cs="Times"/>
        </w:rPr>
      </w:pPr>
      <w:r w:rsidRPr="00080982">
        <w:rPr>
          <w:rFonts w:ascii="Bookman Old Style" w:hAnsi="Bookman Old Style" w:cs="Bookman Old Style"/>
        </w:rPr>
        <w:t xml:space="preserve">3) </w:t>
      </w:r>
      <w:r w:rsidRPr="00080982">
        <w:rPr>
          <w:rFonts w:ascii="Bookman Old Style" w:hAnsi="Bookman Old Style" w:cs="Bookman Old Style"/>
          <w:b/>
          <w:bCs/>
        </w:rPr>
        <w:t>Author Study</w:t>
      </w:r>
      <w:r w:rsidRPr="00080982">
        <w:rPr>
          <w:rFonts w:ascii="Bookman Old Style" w:hAnsi="Bookman Old Style" w:cs="Bookman Old Style"/>
        </w:rPr>
        <w:t xml:space="preserve">: Choose a popular author (for example: Andrew Clements, </w:t>
      </w:r>
      <w:r w:rsidR="00C76478">
        <w:rPr>
          <w:rFonts w:ascii="Bookman Old Style" w:hAnsi="Bookman Old Style" w:cs="Bookman Old Style"/>
        </w:rPr>
        <w:t>Rick Riordan</w:t>
      </w:r>
      <w:r w:rsidRPr="00080982">
        <w:rPr>
          <w:rFonts w:ascii="Bookman Old Style" w:hAnsi="Bookman Old Style" w:cs="Bookman Old Style"/>
        </w:rPr>
        <w:t xml:space="preserve">, J. K. Rowling, Cynthia Lord, Sharon Creech, or Gordon </w:t>
      </w:r>
      <w:proofErr w:type="spellStart"/>
      <w:r w:rsidRPr="00080982">
        <w:rPr>
          <w:rFonts w:ascii="Bookman Old Style" w:hAnsi="Bookman Old Style" w:cs="Bookman Old Style"/>
        </w:rPr>
        <w:t>Korman</w:t>
      </w:r>
      <w:proofErr w:type="spellEnd"/>
      <w:r w:rsidRPr="00080982">
        <w:rPr>
          <w:rFonts w:ascii="Bookman Old Style" w:hAnsi="Bookman Old Style" w:cs="Bookman Old Style"/>
        </w:rPr>
        <w:t xml:space="preserve">) and read 4 of his/her books. </w:t>
      </w:r>
    </w:p>
    <w:p w:rsidR="00080982" w:rsidRPr="00080982" w:rsidRDefault="00080982" w:rsidP="00080982">
      <w:pPr>
        <w:widowControl w:val="0"/>
        <w:tabs>
          <w:tab w:val="left" w:pos="220"/>
          <w:tab w:val="left" w:pos="720"/>
        </w:tabs>
        <w:autoSpaceDE w:val="0"/>
        <w:autoSpaceDN w:val="0"/>
        <w:adjustRightInd w:val="0"/>
        <w:spacing w:after="240"/>
        <w:rPr>
          <w:rFonts w:ascii="Times" w:hAnsi="Times" w:cs="Times"/>
        </w:rPr>
      </w:pPr>
      <w:r w:rsidRPr="00080982">
        <w:rPr>
          <w:rFonts w:ascii="Bookman Old Style" w:hAnsi="Bookman Old Style" w:cs="Bookman Old Style"/>
        </w:rPr>
        <w:t xml:space="preserve">4) </w:t>
      </w:r>
      <w:r w:rsidRPr="00080982">
        <w:rPr>
          <w:rFonts w:ascii="Bookman Old Style" w:hAnsi="Bookman Old Style" w:cs="Bookman Old Style"/>
          <w:b/>
          <w:bCs/>
        </w:rPr>
        <w:t>Genre Study</w:t>
      </w:r>
      <w:r w:rsidRPr="00080982">
        <w:rPr>
          <w:rFonts w:ascii="Bookman Old Style" w:hAnsi="Bookman Old Style" w:cs="Bookman Old Style"/>
        </w:rPr>
        <w:t xml:space="preserve">: Choose a genre such as Fantasy, Science Fiction, Mystery, Historical Fiction, Biography, or Realistic Fiction and read 4 titles. </w:t>
      </w:r>
    </w:p>
    <w:p w:rsidR="00080982" w:rsidRPr="00080982" w:rsidRDefault="00080982" w:rsidP="00080982">
      <w:pPr>
        <w:widowControl w:val="0"/>
        <w:tabs>
          <w:tab w:val="left" w:pos="220"/>
          <w:tab w:val="left" w:pos="720"/>
        </w:tabs>
        <w:autoSpaceDE w:val="0"/>
        <w:autoSpaceDN w:val="0"/>
        <w:adjustRightInd w:val="0"/>
        <w:spacing w:after="240"/>
        <w:rPr>
          <w:rFonts w:ascii="Times" w:hAnsi="Times" w:cs="Times"/>
        </w:rPr>
      </w:pPr>
      <w:r w:rsidRPr="00080982">
        <w:rPr>
          <w:rFonts w:ascii="Bookman Old Style" w:hAnsi="Bookman Old Style" w:cs="Bookman Old Style"/>
        </w:rPr>
        <w:t xml:space="preserve">5) </w:t>
      </w:r>
      <w:r w:rsidRPr="00080982">
        <w:rPr>
          <w:rFonts w:ascii="Bookman Old Style" w:hAnsi="Bookman Old Style" w:cs="Bookman Old Style"/>
          <w:b/>
          <w:bCs/>
        </w:rPr>
        <w:t>Read a Series</w:t>
      </w:r>
      <w:r w:rsidRPr="00080982">
        <w:rPr>
          <w:rFonts w:ascii="Bookman Old Style" w:hAnsi="Bookman Old Style" w:cs="Bookman Old Style"/>
        </w:rPr>
        <w:t xml:space="preserve">: Choose a series that contains at least 3 books and read every book in that series. Popular series are: Harry Potter, Divergent, Hunger Games, the Narnia Books, the Hobbit Books, or The Maze Runner (but there are many more). </w:t>
      </w:r>
    </w:p>
    <w:p w:rsidR="00080982" w:rsidRPr="00080982" w:rsidRDefault="00080982" w:rsidP="00080982">
      <w:pPr>
        <w:widowControl w:val="0"/>
        <w:tabs>
          <w:tab w:val="left" w:pos="220"/>
          <w:tab w:val="left" w:pos="720"/>
        </w:tabs>
        <w:autoSpaceDE w:val="0"/>
        <w:autoSpaceDN w:val="0"/>
        <w:adjustRightInd w:val="0"/>
        <w:spacing w:after="240"/>
        <w:rPr>
          <w:rFonts w:ascii="Times" w:hAnsi="Times" w:cs="Times"/>
        </w:rPr>
      </w:pPr>
      <w:r w:rsidRPr="00080982">
        <w:rPr>
          <w:rFonts w:ascii="Bookman Old Style" w:hAnsi="Bookman Old Style" w:cs="Bookman Old Style"/>
        </w:rPr>
        <w:t xml:space="preserve">6) </w:t>
      </w:r>
      <w:r w:rsidRPr="00080982">
        <w:rPr>
          <w:rFonts w:ascii="Bookman Old Style" w:hAnsi="Bookman Old Style" w:cs="Bookman Old Style"/>
          <w:b/>
          <w:bCs/>
        </w:rPr>
        <w:t>Choose a Topic</w:t>
      </w:r>
      <w:r w:rsidRPr="00080982">
        <w:rPr>
          <w:rFonts w:ascii="Bookman Old Style" w:hAnsi="Bookman Old Style" w:cs="Bookman Old Style"/>
        </w:rPr>
        <w:t xml:space="preserve">: Choose a topic of interest (for example: dance, the ocean, the environment, the Civil War, or science) and read 4 books on </w:t>
      </w:r>
      <w:r w:rsidRPr="00080982">
        <w:rPr>
          <w:rFonts w:ascii="Bookman Old Style" w:hAnsi="Bookman Old Style" w:cs="Bookman Old Style"/>
        </w:rPr>
        <w:lastRenderedPageBreak/>
        <w:t xml:space="preserve">that same topic. NOTE: you may want to choose non- fiction books as well as fiction for this challenge. </w:t>
      </w:r>
    </w:p>
    <w:p w:rsidR="00080982" w:rsidRPr="00080982" w:rsidRDefault="00080982" w:rsidP="00080982">
      <w:pPr>
        <w:widowControl w:val="0"/>
        <w:tabs>
          <w:tab w:val="left" w:pos="220"/>
          <w:tab w:val="left" w:pos="720"/>
        </w:tabs>
        <w:autoSpaceDE w:val="0"/>
        <w:autoSpaceDN w:val="0"/>
        <w:adjustRightInd w:val="0"/>
        <w:spacing w:after="240"/>
        <w:rPr>
          <w:rFonts w:ascii="Times" w:hAnsi="Times" w:cs="Times"/>
        </w:rPr>
      </w:pPr>
      <w:r w:rsidRPr="00080982">
        <w:rPr>
          <w:rFonts w:ascii="Bookman Old Style" w:hAnsi="Bookman Old Style" w:cs="Bookman Old Style"/>
        </w:rPr>
        <w:t xml:space="preserve">7) </w:t>
      </w:r>
      <w:r>
        <w:rPr>
          <w:rFonts w:ascii="Bookman Old Style" w:hAnsi="Bookman Old Style" w:cs="Bookman Old Style"/>
          <w:b/>
          <w:bCs/>
        </w:rPr>
        <w:t>S</w:t>
      </w:r>
      <w:r w:rsidRPr="00080982">
        <w:rPr>
          <w:rFonts w:ascii="Bookman Old Style" w:hAnsi="Bookman Old Style" w:cs="Bookman Old Style"/>
          <w:b/>
          <w:bCs/>
        </w:rPr>
        <w:t>tart a Book Club</w:t>
      </w:r>
      <w:r w:rsidRPr="00080982">
        <w:rPr>
          <w:rFonts w:ascii="Bookman Old Style" w:hAnsi="Bookman Old Style" w:cs="Bookman Old Style"/>
        </w:rPr>
        <w:t xml:space="preserve">: Choose a novel to read at the same time as a friend (does not have to be in the same English class). Determine a time to meet and discuss your feelings and opinions about the book. </w:t>
      </w:r>
    </w:p>
    <w:p w:rsidR="00080982" w:rsidRPr="00080982" w:rsidRDefault="00080982" w:rsidP="00080982">
      <w:pPr>
        <w:widowControl w:val="0"/>
        <w:tabs>
          <w:tab w:val="left" w:pos="220"/>
          <w:tab w:val="left" w:pos="720"/>
        </w:tabs>
        <w:autoSpaceDE w:val="0"/>
        <w:autoSpaceDN w:val="0"/>
        <w:adjustRightInd w:val="0"/>
        <w:spacing w:after="240"/>
        <w:rPr>
          <w:rFonts w:ascii="Times" w:hAnsi="Times" w:cs="Times"/>
        </w:rPr>
      </w:pPr>
      <w:r w:rsidRPr="00080982">
        <w:rPr>
          <w:rFonts w:ascii="Bookman Old Style" w:hAnsi="Bookman Old Style" w:cs="Bookman Old Style"/>
        </w:rPr>
        <w:t xml:space="preserve">8) </w:t>
      </w:r>
      <w:r w:rsidRPr="00080982">
        <w:rPr>
          <w:rFonts w:ascii="Bookman Old Style" w:hAnsi="Bookman Old Style" w:cs="Bookman Old Style"/>
          <w:b/>
          <w:bCs/>
        </w:rPr>
        <w:t>Delve into Diversity</w:t>
      </w:r>
      <w:r w:rsidRPr="00080982">
        <w:rPr>
          <w:rFonts w:ascii="Bookman Old Style" w:hAnsi="Bookman Old Style" w:cs="Bookman Old Style"/>
        </w:rPr>
        <w:t xml:space="preserve">: Choose novels that center around the theme of diversity. These will have characters with different religions, races, ability levels, etc. Read 4 diverse novels. </w:t>
      </w:r>
    </w:p>
    <w:p w:rsidR="00080982" w:rsidRDefault="00080982" w:rsidP="00080982">
      <w:pPr>
        <w:widowControl w:val="0"/>
        <w:tabs>
          <w:tab w:val="left" w:pos="220"/>
          <w:tab w:val="left" w:pos="720"/>
        </w:tabs>
        <w:autoSpaceDE w:val="0"/>
        <w:autoSpaceDN w:val="0"/>
        <w:adjustRightInd w:val="0"/>
        <w:spacing w:after="240"/>
        <w:rPr>
          <w:rFonts w:ascii="Bookman Old Style" w:hAnsi="Bookman Old Style" w:cs="Bookman Old Style"/>
          <w:sz w:val="26"/>
          <w:szCs w:val="26"/>
        </w:rPr>
      </w:pPr>
      <w:r>
        <w:rPr>
          <w:rFonts w:ascii="Bookman Old Style" w:hAnsi="Bookman Old Style" w:cs="Bookman Old Style"/>
          <w:sz w:val="26"/>
          <w:szCs w:val="26"/>
        </w:rPr>
        <w:t xml:space="preserve">9) </w:t>
      </w:r>
      <w:r w:rsidRPr="003244E7">
        <w:rPr>
          <w:rFonts w:ascii="Bookman Old Style" w:hAnsi="Bookman Old Style" w:cs="Bookman Old Style"/>
          <w:b/>
          <w:bCs/>
        </w:rPr>
        <w:t>The Geography Challenge</w:t>
      </w:r>
      <w:r>
        <w:rPr>
          <w:rFonts w:ascii="Bookman Old Style" w:hAnsi="Bookman Old Style" w:cs="Bookman Old Style"/>
          <w:sz w:val="26"/>
          <w:szCs w:val="26"/>
        </w:rPr>
        <w:t xml:space="preserve">: </w:t>
      </w:r>
      <w:r w:rsidRPr="003244E7">
        <w:rPr>
          <w:rFonts w:ascii="Bookman Old Style" w:hAnsi="Bookman Old Style" w:cs="Bookman Old Style"/>
        </w:rPr>
        <w:t>Choose novels that take place in different countries or in different states in the U.S. Read novels from 4 different geographic locations</w:t>
      </w:r>
      <w:r>
        <w:rPr>
          <w:rFonts w:ascii="Bookman Old Style" w:hAnsi="Bookman Old Style" w:cs="Bookman Old Style"/>
          <w:sz w:val="26"/>
          <w:szCs w:val="26"/>
        </w:rPr>
        <w:t xml:space="preserve">. </w:t>
      </w:r>
    </w:p>
    <w:p w:rsidR="00935444" w:rsidRPr="00935444" w:rsidRDefault="00935444" w:rsidP="00080982">
      <w:pPr>
        <w:widowControl w:val="0"/>
        <w:tabs>
          <w:tab w:val="left" w:pos="220"/>
          <w:tab w:val="left" w:pos="720"/>
        </w:tabs>
        <w:autoSpaceDE w:val="0"/>
        <w:autoSpaceDN w:val="0"/>
        <w:adjustRightInd w:val="0"/>
        <w:spacing w:after="240"/>
        <w:rPr>
          <w:rFonts w:ascii="Times" w:hAnsi="Times" w:cs="Times"/>
        </w:rPr>
      </w:pPr>
      <w:r w:rsidRPr="003244E7">
        <w:rPr>
          <w:rFonts w:ascii="Bookman Old Style" w:hAnsi="Bookman Old Style" w:cs="Bookman Old Style"/>
        </w:rPr>
        <w:t>10)</w:t>
      </w:r>
      <w:r>
        <w:rPr>
          <w:rFonts w:ascii="Bookman Old Style" w:hAnsi="Bookman Old Style" w:cs="Bookman Old Style"/>
          <w:sz w:val="26"/>
          <w:szCs w:val="26"/>
        </w:rPr>
        <w:t xml:space="preserve"> </w:t>
      </w:r>
      <w:r w:rsidRPr="003244E7">
        <w:rPr>
          <w:rFonts w:ascii="Bookman Old Style" w:hAnsi="Bookman Old Style" w:cs="Bookman Old Style"/>
          <w:b/>
        </w:rPr>
        <w:t>The Classics</w:t>
      </w:r>
      <w:r>
        <w:rPr>
          <w:rFonts w:ascii="Bookman Old Style" w:hAnsi="Bookman Old Style" w:cs="Bookman Old Style"/>
          <w:sz w:val="26"/>
          <w:szCs w:val="26"/>
        </w:rPr>
        <w:t xml:space="preserve">: </w:t>
      </w:r>
      <w:r w:rsidRPr="003244E7">
        <w:rPr>
          <w:rFonts w:ascii="Bookman Old Style" w:hAnsi="Bookman Old Style" w:cs="Bookman Old Style"/>
        </w:rPr>
        <w:t>Know those books everyone calls “classics”? Find out why and you may find yourself lost in great works of literature</w:t>
      </w:r>
      <w:r>
        <w:rPr>
          <w:rFonts w:ascii="Bookman Old Style" w:hAnsi="Bookman Old Style" w:cs="Bookman Old Style"/>
          <w:sz w:val="26"/>
          <w:szCs w:val="26"/>
        </w:rPr>
        <w:t>.</w:t>
      </w:r>
      <w:bookmarkStart w:id="0" w:name="_GoBack"/>
      <w:bookmarkEnd w:id="0"/>
    </w:p>
    <w:p w:rsidR="00080982" w:rsidRDefault="00080982" w:rsidP="00080982">
      <w:pPr>
        <w:widowControl w:val="0"/>
        <w:autoSpaceDE w:val="0"/>
        <w:autoSpaceDN w:val="0"/>
        <w:adjustRightInd w:val="0"/>
        <w:spacing w:after="240"/>
        <w:rPr>
          <w:rFonts w:ascii="Bookman Old Style" w:hAnsi="Bookman Old Style" w:cs="Bookman Old Style"/>
          <w:sz w:val="26"/>
          <w:szCs w:val="26"/>
        </w:rPr>
      </w:pPr>
      <w:r w:rsidRPr="003244E7">
        <w:rPr>
          <w:rFonts w:ascii="Bookman Old Style" w:hAnsi="Bookman Old Style" w:cs="Bookman Old Style"/>
        </w:rPr>
        <w:t>1</w:t>
      </w:r>
      <w:r w:rsidR="009E4182" w:rsidRPr="003244E7">
        <w:rPr>
          <w:rFonts w:ascii="Bookman Old Style" w:hAnsi="Bookman Old Style" w:cs="Bookman Old Style"/>
        </w:rPr>
        <w:t>1</w:t>
      </w:r>
      <w:r w:rsidRPr="003244E7">
        <w:rPr>
          <w:rFonts w:ascii="Bookman Old Style" w:hAnsi="Bookman Old Style" w:cs="Bookman Old Style"/>
        </w:rPr>
        <w:t xml:space="preserve">) </w:t>
      </w:r>
      <w:r w:rsidRPr="003244E7">
        <w:rPr>
          <w:rFonts w:ascii="Bookman Old Style" w:hAnsi="Bookman Old Style" w:cs="Bookman Old Style"/>
          <w:b/>
          <w:bCs/>
        </w:rPr>
        <w:t>Design Your Own Challenge</w:t>
      </w:r>
      <w:r w:rsidRPr="003244E7">
        <w:rPr>
          <w:rFonts w:ascii="Bookman Old Style" w:hAnsi="Bookman Old Style" w:cs="Bookman Old Style"/>
        </w:rPr>
        <w:t>: There are many other challenges out there</w:t>
      </w:r>
      <w:r w:rsidR="00935444" w:rsidRPr="003244E7">
        <w:rPr>
          <w:rFonts w:ascii="Bookman Old Style" w:hAnsi="Bookman Old Style" w:cs="Bookman Old Style"/>
        </w:rPr>
        <w:t>.</w:t>
      </w:r>
      <w:r w:rsidRPr="003244E7">
        <w:rPr>
          <w:rFonts w:ascii="Bookman Old Style" w:hAnsi="Bookman Old Style" w:cs="Bookman Old Style"/>
        </w:rPr>
        <w:t xml:space="preserve"> The recommended “Must Read in Middle School” lists, Read-Alike lists (the types that are “If you loved ____, then try ____</w:t>
      </w:r>
      <w:proofErr w:type="gramStart"/>
      <w:r w:rsidRPr="003244E7">
        <w:rPr>
          <w:rFonts w:ascii="Bookman Old Style" w:hAnsi="Bookman Old Style" w:cs="Bookman Old Style"/>
        </w:rPr>
        <w:t xml:space="preserve">_ </w:t>
      </w:r>
      <w:r w:rsidR="002E61FE" w:rsidRPr="003244E7">
        <w:rPr>
          <w:rFonts w:ascii="Bookman Old Style" w:hAnsi="Bookman Old Style" w:cs="Bookman Old Style"/>
        </w:rPr>
        <w:t>)</w:t>
      </w:r>
      <w:proofErr w:type="gramEnd"/>
      <w:r w:rsidR="002E61FE" w:rsidRPr="003244E7">
        <w:rPr>
          <w:rFonts w:ascii="Bookman Old Style" w:hAnsi="Bookman Old Style" w:cs="Bookman Old Style"/>
        </w:rPr>
        <w:t xml:space="preserve"> </w:t>
      </w:r>
      <w:r w:rsidRPr="003244E7">
        <w:rPr>
          <w:rFonts w:ascii="Bookman Old Style" w:hAnsi="Bookman Old Style" w:cs="Bookman Old Style"/>
        </w:rPr>
        <w:t>and many more. If 30 books feel overwhelming, you may simply determine the number of books that you feel you could realistically read in a month/year and make that your challenge. Decide what you think may intere</w:t>
      </w:r>
      <w:r w:rsidR="00246427" w:rsidRPr="003244E7">
        <w:rPr>
          <w:rFonts w:ascii="Bookman Old Style" w:hAnsi="Bookman Old Style" w:cs="Bookman Old Style"/>
        </w:rPr>
        <w:t>st you and discuss it with</w:t>
      </w:r>
      <w:r w:rsidR="00C251BD" w:rsidRPr="003244E7">
        <w:rPr>
          <w:rFonts w:ascii="Bookman Old Style" w:hAnsi="Bookman Old Style" w:cs="Bookman Old Style"/>
        </w:rPr>
        <w:t xml:space="preserve"> me.</w:t>
      </w:r>
    </w:p>
    <w:p w:rsidR="00923943" w:rsidRDefault="003244E7" w:rsidP="00080982">
      <w:pPr>
        <w:widowControl w:val="0"/>
        <w:autoSpaceDE w:val="0"/>
        <w:autoSpaceDN w:val="0"/>
        <w:adjustRightInd w:val="0"/>
        <w:spacing w:after="240"/>
        <w:rPr>
          <w:rFonts w:ascii="Times" w:hAnsi="Times" w:cs="Times"/>
        </w:rPr>
      </w:pPr>
      <w:hyperlink r:id="rId8" w:history="1">
        <w:r w:rsidR="00923943" w:rsidRPr="007E6AA3">
          <w:rPr>
            <w:rStyle w:val="Hyperlink"/>
            <w:rFonts w:ascii="Times" w:hAnsi="Times" w:cs="Times"/>
          </w:rPr>
          <w:t>http://www.weareteachers.com/blogs/post/2015/07/01/10-books-every-middle-schooler-should-read</w:t>
        </w:r>
      </w:hyperlink>
    </w:p>
    <w:p w:rsidR="00923943" w:rsidRDefault="003244E7" w:rsidP="00080982">
      <w:pPr>
        <w:widowControl w:val="0"/>
        <w:autoSpaceDE w:val="0"/>
        <w:autoSpaceDN w:val="0"/>
        <w:adjustRightInd w:val="0"/>
        <w:spacing w:after="240"/>
        <w:rPr>
          <w:rFonts w:ascii="Times" w:hAnsi="Times" w:cs="Times"/>
        </w:rPr>
      </w:pPr>
      <w:hyperlink r:id="rId9" w:history="1">
        <w:r w:rsidR="00923943" w:rsidRPr="007E6AA3">
          <w:rPr>
            <w:rStyle w:val="Hyperlink"/>
            <w:rFonts w:ascii="Times" w:hAnsi="Times" w:cs="Times"/>
          </w:rPr>
          <w:t>http://www.goodreads.com/list/show/1606.Top_100_Middle_School_Must_Reads</w:t>
        </w:r>
      </w:hyperlink>
    </w:p>
    <w:p w:rsidR="00923943" w:rsidRDefault="003244E7" w:rsidP="00080982">
      <w:pPr>
        <w:widowControl w:val="0"/>
        <w:autoSpaceDE w:val="0"/>
        <w:autoSpaceDN w:val="0"/>
        <w:adjustRightInd w:val="0"/>
        <w:spacing w:after="240"/>
        <w:rPr>
          <w:rFonts w:ascii="Times" w:hAnsi="Times" w:cs="Times"/>
        </w:rPr>
      </w:pPr>
      <w:hyperlink r:id="rId10" w:history="1">
        <w:r w:rsidR="00923943" w:rsidRPr="007E6AA3">
          <w:rPr>
            <w:rStyle w:val="Hyperlink"/>
            <w:rFonts w:ascii="Times" w:hAnsi="Times" w:cs="Times"/>
          </w:rPr>
          <w:t>https://nerdybookclub.wordpress.com/2014/09/27/ten-middle-grade-read-alikes-for-john-green-books-by-angie-manfredi/</w:t>
        </w:r>
      </w:hyperlink>
    </w:p>
    <w:p w:rsidR="00923943" w:rsidRDefault="00923943" w:rsidP="00080982">
      <w:pPr>
        <w:widowControl w:val="0"/>
        <w:autoSpaceDE w:val="0"/>
        <w:autoSpaceDN w:val="0"/>
        <w:adjustRightInd w:val="0"/>
        <w:spacing w:after="240"/>
        <w:rPr>
          <w:rFonts w:ascii="Times" w:hAnsi="Times" w:cs="Times"/>
        </w:rPr>
      </w:pPr>
    </w:p>
    <w:p w:rsidR="00080982" w:rsidRDefault="00080982" w:rsidP="00080982">
      <w:pPr>
        <w:widowControl w:val="0"/>
        <w:autoSpaceDE w:val="0"/>
        <w:autoSpaceDN w:val="0"/>
        <w:adjustRightInd w:val="0"/>
        <w:spacing w:after="240"/>
        <w:rPr>
          <w:rFonts w:ascii="Bookman Old Style" w:hAnsi="Bookman Old Style" w:cs="Bookman Old Style"/>
          <w:sz w:val="26"/>
          <w:szCs w:val="26"/>
        </w:rPr>
      </w:pPr>
      <w:r>
        <w:rPr>
          <w:rFonts w:ascii="Bookman Old Style" w:hAnsi="Bookman Old Style" w:cs="Bookman Old Style"/>
          <w:sz w:val="26"/>
          <w:szCs w:val="26"/>
        </w:rPr>
        <w:t>Happy Reading!</w:t>
      </w:r>
    </w:p>
    <w:p w:rsidR="00C251BD" w:rsidRDefault="00C251BD" w:rsidP="00080982">
      <w:pPr>
        <w:widowControl w:val="0"/>
        <w:autoSpaceDE w:val="0"/>
        <w:autoSpaceDN w:val="0"/>
        <w:adjustRightInd w:val="0"/>
        <w:spacing w:after="240"/>
        <w:rPr>
          <w:rFonts w:ascii="Times" w:hAnsi="Times" w:cs="Times"/>
        </w:rPr>
      </w:pPr>
      <w:r>
        <w:rPr>
          <w:rFonts w:ascii="Bookman Old Style" w:hAnsi="Bookman Old Style" w:cs="Bookman Old Style"/>
          <w:sz w:val="26"/>
          <w:szCs w:val="26"/>
        </w:rPr>
        <w:t>Mrs. Heffler</w:t>
      </w:r>
    </w:p>
    <w:p w:rsidR="0077461B" w:rsidRDefault="0077461B"/>
    <w:sectPr w:rsidR="0077461B" w:rsidSect="00C251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82"/>
    <w:rsid w:val="00080982"/>
    <w:rsid w:val="00246427"/>
    <w:rsid w:val="002B20F3"/>
    <w:rsid w:val="002E61FE"/>
    <w:rsid w:val="003244E7"/>
    <w:rsid w:val="003358C2"/>
    <w:rsid w:val="0077461B"/>
    <w:rsid w:val="008472A6"/>
    <w:rsid w:val="00923943"/>
    <w:rsid w:val="00935444"/>
    <w:rsid w:val="009E4182"/>
    <w:rsid w:val="00C251BD"/>
    <w:rsid w:val="00C50099"/>
    <w:rsid w:val="00C76478"/>
    <w:rsid w:val="00D05841"/>
    <w:rsid w:val="00E5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0F3"/>
    <w:rPr>
      <w:color w:val="0000FF" w:themeColor="hyperlink"/>
      <w:u w:val="single"/>
    </w:rPr>
  </w:style>
  <w:style w:type="character" w:styleId="FollowedHyperlink">
    <w:name w:val="FollowedHyperlink"/>
    <w:basedOn w:val="DefaultParagraphFont"/>
    <w:uiPriority w:val="99"/>
    <w:semiHidden/>
    <w:unhideWhenUsed/>
    <w:rsid w:val="003244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0F3"/>
    <w:rPr>
      <w:color w:val="0000FF" w:themeColor="hyperlink"/>
      <w:u w:val="single"/>
    </w:rPr>
  </w:style>
  <w:style w:type="character" w:styleId="FollowedHyperlink">
    <w:name w:val="FollowedHyperlink"/>
    <w:basedOn w:val="DefaultParagraphFont"/>
    <w:uiPriority w:val="99"/>
    <w:semiHidden/>
    <w:unhideWhenUsed/>
    <w:rsid w:val="0032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a.org/alsc/awardsgrants/bookmedia/newberymedal/newberyhonors/newberymedal" TargetMode="External"/><Relationship Id="rId7" Type="http://schemas.openxmlformats.org/officeDocument/2006/relationships/hyperlink" Target="http://www.ala.org/yalsa/booklistsawards/booklists" TargetMode="External"/><Relationship Id="rId8" Type="http://schemas.openxmlformats.org/officeDocument/2006/relationships/hyperlink" Target="http://www.weareteachers.com/blogs/post/2015/07/01/10-books-every-middle-schooler-should-read" TargetMode="External"/><Relationship Id="rId9" Type="http://schemas.openxmlformats.org/officeDocument/2006/relationships/hyperlink" Target="http://www.goodreads.com/list/show/1606.Top_100_Middle_School_Must_Reads" TargetMode="External"/><Relationship Id="rId10" Type="http://schemas.openxmlformats.org/officeDocument/2006/relationships/hyperlink" Target="https://nerdybookclub.wordpress.com/2014/09/27/ten-middle-grade-read-alikes-for-john-green-books-by-angie-manfr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Heffler</cp:lastModifiedBy>
  <cp:revision>2</cp:revision>
  <dcterms:created xsi:type="dcterms:W3CDTF">2016-09-03T14:10:00Z</dcterms:created>
  <dcterms:modified xsi:type="dcterms:W3CDTF">2016-09-03T14:10:00Z</dcterms:modified>
</cp:coreProperties>
</file>